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Employee Monitoring Policy Template</w:t>
      </w:r>
    </w:p>
    <w:p>
      <w:pPr>
        <w:pStyle w:val="Heading1"/>
      </w:pPr>
      <w:r>
        <w:t>1. Purpose</w:t>
      </w:r>
    </w:p>
    <w:p>
      <w:pPr>
        <w:spacing w:after="200"/>
      </w:pPr>
      <w:r>
        <w:t>This policy explains how and why the company monitors employee activities during work hours. The goal is to improve productivity, ensure security, and maintain a safe work environment.</w:t>
      </w:r>
    </w:p>
    <w:p>
      <w:pPr>
        <w:pStyle w:val="Heading1"/>
      </w:pPr>
      <w:r>
        <w:t>2. Scope</w:t>
      </w:r>
    </w:p>
    <w:p>
      <w:pPr>
        <w:spacing w:after="200"/>
      </w:pPr>
      <w:r>
        <w:t>This policy applies to all employees, contractors, and interns who use company devices, systems, or networks.</w:t>
      </w:r>
    </w:p>
    <w:p>
      <w:pPr>
        <w:pStyle w:val="Heading1"/>
      </w:pPr>
      <w:r>
        <w:t>3. What We Monitor</w:t>
      </w:r>
    </w:p>
    <w:p>
      <w:pPr>
        <w:spacing w:after="200"/>
      </w:pPr>
      <w:r>
        <w:t>We may monitor work-related activities such as:</w:t>
        <w:br/>
        <w:t>- Work hours and attendance</w:t>
        <w:br/>
        <w:t>- Application and website usage</w:t>
        <w:br/>
        <w:t>- Emails and communication on company tools</w:t>
        <w:br/>
        <w:t>- File access and data usage</w:t>
        <w:br/>
        <w:t>- Screenshots or screen recording (if required)</w:t>
      </w:r>
    </w:p>
    <w:p>
      <w:pPr>
        <w:pStyle w:val="Heading1"/>
      </w:pPr>
      <w:r>
        <w:t>4. What We Do Not Monitor</w:t>
      </w:r>
    </w:p>
    <w:p>
      <w:pPr>
        <w:spacing w:after="200"/>
      </w:pPr>
      <w:r>
        <w:t>We respect employee privacy. We do not monitor:</w:t>
        <w:br/>
        <w:t>- Personal devices (without permission)</w:t>
        <w:br/>
        <w:t>- Personal emails or accounts</w:t>
        <w:br/>
        <w:t>- Activities outside working hours</w:t>
        <w:br/>
        <w:t>- Private conversations not related to work</w:t>
      </w:r>
    </w:p>
    <w:p>
      <w:pPr>
        <w:pStyle w:val="Heading1"/>
      </w:pPr>
      <w:r>
        <w:t>5. Monitoring Methods</w:t>
      </w:r>
    </w:p>
    <w:p>
      <w:pPr>
        <w:spacing w:after="200"/>
      </w:pPr>
      <w:r>
        <w:t>We use software tools to track and analyze work activities. Monitoring is done in a fair and transparent way.</w:t>
      </w:r>
    </w:p>
    <w:p>
      <w:pPr>
        <w:pStyle w:val="Heading1"/>
      </w:pPr>
      <w:r>
        <w:t>6. Data Usage</w:t>
      </w:r>
    </w:p>
    <w:p>
      <w:pPr>
        <w:spacing w:after="200"/>
      </w:pPr>
      <w:r>
        <w:t>Collected data is used only for business purposes such as performance review, security checks, and process improvement.</w:t>
      </w:r>
    </w:p>
    <w:p>
      <w:pPr>
        <w:pStyle w:val="Heading1"/>
      </w:pPr>
      <w:r>
        <w:t>7. Data Security</w:t>
      </w:r>
    </w:p>
    <w:p>
      <w:pPr>
        <w:spacing w:after="200"/>
      </w:pPr>
      <w:r>
        <w:t>All collected data is stored securely and accessed only by authorized persons.</w:t>
      </w:r>
    </w:p>
    <w:p>
      <w:pPr>
        <w:pStyle w:val="Heading1"/>
      </w:pPr>
      <w:r>
        <w:t>8. Employee Consent</w:t>
      </w:r>
    </w:p>
    <w:p>
      <w:pPr>
        <w:spacing w:after="200"/>
      </w:pPr>
      <w:r>
        <w:t>Employees will be informed about monitoring and must agree to this policy before using company systems.</w:t>
      </w:r>
    </w:p>
    <w:p>
      <w:pPr>
        <w:pStyle w:val="Heading1"/>
      </w:pPr>
      <w:r>
        <w:t>9. Policy Violations</w:t>
      </w:r>
    </w:p>
    <w:p>
      <w:pPr>
        <w:spacing w:after="200"/>
      </w:pPr>
      <w:r>
        <w:t>Any misuse of company systems or attempts to bypass monitoring may lead to disciplinary action.</w:t>
      </w:r>
    </w:p>
    <w:p>
      <w:pPr>
        <w:pStyle w:val="Heading1"/>
      </w:pPr>
      <w:r>
        <w:t>10. Changes to Policy</w:t>
      </w:r>
    </w:p>
    <w:p>
      <w:pPr>
        <w:spacing w:after="200"/>
      </w:pPr>
      <w:r>
        <w:t>The company may update this policy when needed. Employees will be informed about any major changes.</w:t>
      </w:r>
    </w:p>
    <w:p>
      <w:pPr>
        <w:pStyle w:val="Heading1"/>
      </w:pPr>
      <w:r>
        <w:t>11. Contact</w:t>
      </w:r>
    </w:p>
    <w:p>
      <w:pPr>
        <w:spacing w:after="200"/>
      </w:pPr>
      <w:r>
        <w:t>For any questions about this policy, contact the HR or IT department.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